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7F82" w:rsidRPr="006A7F82" w:rsidRDefault="006A7F82" w:rsidP="006A7F82">
      <w:pPr>
        <w:widowControl/>
        <w:shd w:val="clear" w:color="auto" w:fill="FFFFFF"/>
        <w:wordWrap w:val="0"/>
        <w:jc w:val="left"/>
        <w:outlineLvl w:val="0"/>
        <w:rPr>
          <w:rFonts w:ascii="微软雅黑" w:eastAsia="微软雅黑" w:hAnsi="微软雅黑" w:cs="Arial" w:hint="eastAsia"/>
          <w:b/>
          <w:bCs/>
          <w:color w:val="222226"/>
          <w:kern w:val="36"/>
          <w:sz w:val="42"/>
          <w:szCs w:val="42"/>
        </w:rPr>
      </w:pPr>
      <w:r w:rsidRPr="006A7F82">
        <w:rPr>
          <w:rFonts w:ascii="微软雅黑" w:eastAsia="微软雅黑" w:hAnsi="微软雅黑" w:cs="Arial" w:hint="eastAsia"/>
          <w:b/>
          <w:bCs/>
          <w:color w:val="222226"/>
          <w:kern w:val="36"/>
          <w:sz w:val="42"/>
          <w:szCs w:val="42"/>
        </w:rPr>
        <w:t>wxPython + pyOpenGL，打造三维数据分析的利器</w:t>
      </w:r>
    </w:p>
    <w:p w:rsidR="006A7F82" w:rsidRPr="006A7F82" w:rsidRDefault="006A7F82" w:rsidP="006A7F82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0" w:name="t0"/>
      <w:bookmarkEnd w:id="0"/>
      <w:r w:rsidRPr="006A7F82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文章目录</w:t>
      </w:r>
    </w:p>
    <w:p w:rsidR="006A7F82" w:rsidRPr="006A7F82" w:rsidRDefault="006A7F82" w:rsidP="006A7F82">
      <w:pPr>
        <w:widowControl/>
        <w:numPr>
          <w:ilvl w:val="0"/>
          <w:numId w:val="2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hyperlink r:id="rId5" w:anchor="1__2" w:tgtFrame="_self" w:history="1">
        <w:r w:rsidRPr="006A7F82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1. </w:t>
        </w:r>
        <w:r w:rsidRPr="006A7F82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前言</w:t>
        </w:r>
      </w:hyperlink>
    </w:p>
    <w:p w:rsidR="006A7F82" w:rsidRPr="006A7F82" w:rsidRDefault="006A7F82" w:rsidP="006A7F82">
      <w:pPr>
        <w:widowControl/>
        <w:numPr>
          <w:ilvl w:val="0"/>
          <w:numId w:val="2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6" w:anchor="2__wxPython_12" w:tgtFrame="_self" w:history="1">
        <w:r w:rsidRPr="006A7F82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2. </w:t>
        </w:r>
        <w:r w:rsidRPr="006A7F82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关于</w:t>
        </w:r>
        <w:r w:rsidRPr="006A7F82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 wxPython</w:t>
        </w:r>
      </w:hyperlink>
    </w:p>
    <w:p w:rsidR="006A7F82" w:rsidRPr="006A7F82" w:rsidRDefault="006A7F82" w:rsidP="006A7F82">
      <w:pPr>
        <w:widowControl/>
        <w:numPr>
          <w:ilvl w:val="0"/>
          <w:numId w:val="2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7" w:anchor="3_pyOpenGL_20" w:tgtFrame="_self" w:history="1">
        <w:r w:rsidRPr="006A7F82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3. </w:t>
        </w:r>
        <w:r w:rsidRPr="006A7F82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关于</w:t>
        </w:r>
        <w:r w:rsidRPr="006A7F82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pyOpenGL</w:t>
        </w:r>
      </w:hyperlink>
    </w:p>
    <w:p w:rsidR="006A7F82" w:rsidRPr="006A7F82" w:rsidRDefault="006A7F82" w:rsidP="006A7F82">
      <w:pPr>
        <w:widowControl/>
        <w:numPr>
          <w:ilvl w:val="0"/>
          <w:numId w:val="2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8" w:anchor="4__wxPython__pyOpenGL__36" w:tgtFrame="_self" w:history="1">
        <w:r w:rsidRPr="006A7F82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4. </w:t>
        </w:r>
        <w:r w:rsidRPr="006A7F82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架起沟通</w:t>
        </w:r>
        <w:r w:rsidRPr="006A7F82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 wxPython </w:t>
        </w:r>
        <w:r w:rsidRPr="006A7F82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和</w:t>
        </w:r>
        <w:r w:rsidRPr="006A7F82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 pyOpenGL </w:t>
        </w:r>
        <w:r w:rsidRPr="006A7F82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的桥梁</w:t>
        </w:r>
      </w:hyperlink>
    </w:p>
    <w:p w:rsidR="006A7F82" w:rsidRPr="006A7F82" w:rsidRDefault="006A7F82" w:rsidP="006A7F82">
      <w:pPr>
        <w:widowControl/>
        <w:numPr>
          <w:ilvl w:val="0"/>
          <w:numId w:val="2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9" w:anchor="5__299" w:tgtFrame="_self" w:history="1">
        <w:r w:rsidRPr="006A7F82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5. </w:t>
        </w:r>
        <w:r w:rsidRPr="006A7F82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场景、视区和模型</w:t>
        </w:r>
      </w:hyperlink>
    </w:p>
    <w:p w:rsidR="006A7F82" w:rsidRPr="006A7F82" w:rsidRDefault="006A7F82" w:rsidP="006A7F82">
      <w:pPr>
        <w:widowControl/>
        <w:numPr>
          <w:ilvl w:val="0"/>
          <w:numId w:val="2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10" w:anchor="6__379" w:tgtFrame="_self" w:history="1">
        <w:r w:rsidRPr="006A7F82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6. </w:t>
        </w:r>
        <w:r w:rsidRPr="006A7F82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三维重建的实例</w:t>
        </w:r>
      </w:hyperlink>
    </w:p>
    <w:p w:rsidR="006A7F82" w:rsidRPr="006A7F82" w:rsidRDefault="006A7F82" w:rsidP="006A7F82">
      <w:pPr>
        <w:widowControl/>
        <w:numPr>
          <w:ilvl w:val="0"/>
          <w:numId w:val="2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11" w:anchor="7__460" w:tgtFrame="_self" w:history="1">
        <w:r w:rsidRPr="006A7F82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7. </w:t>
        </w:r>
        <w:r w:rsidRPr="006A7F82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后记</w:t>
        </w:r>
      </w:hyperlink>
    </w:p>
    <w:p w:rsidR="006A7F82" w:rsidRPr="006A7F82" w:rsidRDefault="006A7F82" w:rsidP="006A7F82">
      <w:pPr>
        <w:widowControl/>
        <w:shd w:val="clear" w:color="auto" w:fill="FFFFFF"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bookmarkStart w:id="1" w:name="t1"/>
      <w:bookmarkEnd w:id="1"/>
      <w:r w:rsidRPr="006A7F8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1. 前言</w:t>
      </w:r>
    </w:p>
    <w:p w:rsidR="006A7F82" w:rsidRPr="006A7F82" w:rsidRDefault="006A7F82" w:rsidP="006A7F8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在三维显示领域，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OpenGL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是神一样的存在，其地位就像编程语言里面的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一样。基于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OpenGL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衍生出来的分支、派系，林林总总，多如牛毛。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Python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旗下，影响较大的三维库有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pyOpenGl / VTK / Mayavi / Vispy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等，它们各自拥有庞大的用户群体。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VTK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在医学领域应用广泛，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Vispy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在科研领域粉丝众多。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VTK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和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Vispy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都是基于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OpenGL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的扩展，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Mayavi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则是基于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VTK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的，因此很多的医学影像应用都是采用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Python + VTK + ITK + Mayavi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的组合（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ITK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是图像处理库，类似于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OpenCV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或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PIL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）。</w:t>
      </w:r>
    </w:p>
    <w:p w:rsidR="006A7F82" w:rsidRPr="006A7F82" w:rsidRDefault="006A7F82" w:rsidP="006A7F8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上述三维渲染库，包括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pyOpenGl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，都有一个共同的特点，那就是只专注于三维功能的实现，而疏于对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UI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的支持。比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Vispy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，虽然支持以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wx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或者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Qt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作为后端，但绑定后端以后，在窗口管理、交互操作等方面还是存在不少问题。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pyOpenGl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做得更简单，提供一个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glut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库就算是对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UI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的支持了。</w:t>
      </w:r>
    </w:p>
    <w:p w:rsidR="006A7F82" w:rsidRPr="006A7F82" w:rsidRDefault="006A7F82" w:rsidP="006A7F8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事实上，在复杂的三维展示系统中，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UI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的重要性并不亚于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OpenGL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。如果能为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OpenGL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找到一位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UI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搭档，必将提高程序的可靠性和可操作性，增强用户感受。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wxPython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和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pyOpenGL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就是这样的一对黄金搭档。有诗赞曰：</w:t>
      </w:r>
    </w:p>
    <w:p w:rsidR="006A7F82" w:rsidRPr="006A7F82" w:rsidRDefault="006A7F82" w:rsidP="006A7F8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A7F82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面壁十年图破壁，宝剑霜刃未曾试。</w:t>
      </w:r>
      <w:r w:rsidRPr="006A7F82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br/>
      </w:r>
      <w:r w:rsidRPr="006A7F82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秋风策马出京师，开启三维新天地。</w:t>
      </w:r>
    </w:p>
    <w:p w:rsidR="006A7F82" w:rsidRPr="006A7F82" w:rsidRDefault="006A7F82" w:rsidP="006A7F82">
      <w:pPr>
        <w:widowControl/>
        <w:shd w:val="clear" w:color="auto" w:fill="FFFFFF"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bookmarkStart w:id="2" w:name="t2"/>
      <w:bookmarkEnd w:id="2"/>
      <w:r w:rsidRPr="006A7F8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2. 关于 wxPython</w:t>
      </w:r>
    </w:p>
    <w:p w:rsidR="006A7F82" w:rsidRPr="006A7F82" w:rsidRDefault="006A7F82" w:rsidP="006A7F8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我一直认为，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wxPython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是最适合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python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的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GUI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库，并为此专门写过一篇博文。详情见</w:t>
      </w:r>
      <w:hyperlink r:id="rId12" w:history="1">
        <w:r w:rsidRPr="006A7F82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《</w:t>
        </w:r>
        <w:r w:rsidRPr="006A7F82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wxPython</w:t>
        </w:r>
        <w:r w:rsidRPr="006A7F82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：</w:t>
        </w:r>
        <w:r w:rsidRPr="006A7F82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python</w:t>
        </w:r>
        <w:r w:rsidRPr="006A7F82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首选的</w:t>
        </w:r>
        <w:r w:rsidRPr="006A7F82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GUI</w:t>
        </w:r>
        <w:r w:rsidRPr="006A7F82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库》</w:t>
        </w:r>
      </w:hyperlink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。这里不再讨论如何使用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wxPython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，只贴出几张开发项目的截图，展示一下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wxPython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的风格。</w:t>
      </w:r>
    </w:p>
    <w:p w:rsidR="006A7F82" w:rsidRPr="006A7F82" w:rsidRDefault="006A7F82" w:rsidP="006A7F8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下图为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wxPython + pyOpenGL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开发的项目截图（隐去敏感信息）：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br/>
      </w:r>
      <w:r w:rsidRPr="006A7F82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8676143" cy="4709218"/>
            <wp:effectExtent l="0" t="0" r="0" b="0"/>
            <wp:docPr id="93" name="图片 9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2156" cy="4712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下图为界面细节展示（隐去敏感信息）：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br/>
      </w:r>
      <w:r w:rsidRPr="006A7F82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8537575" cy="3728085"/>
            <wp:effectExtent l="0" t="0" r="0" b="5715"/>
            <wp:docPr id="92" name="图片 9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7575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7F82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7121525" cy="9390380"/>
            <wp:effectExtent l="0" t="0" r="3175" b="1270"/>
            <wp:docPr id="91" name="图片 9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1525" cy="939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br/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下图为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wxPython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的传统风格：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br/>
      </w:r>
      <w:r w:rsidRPr="006A7F82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8114537" cy="4368560"/>
            <wp:effectExtent l="0" t="0" r="1270" b="0"/>
            <wp:docPr id="90" name="图片 9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8854" cy="437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F82" w:rsidRPr="006A7F82" w:rsidRDefault="006A7F82" w:rsidP="006A7F82">
      <w:pPr>
        <w:widowControl/>
        <w:shd w:val="clear" w:color="auto" w:fill="FFFFFF"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bookmarkStart w:id="3" w:name="t3"/>
      <w:bookmarkEnd w:id="3"/>
      <w:r w:rsidRPr="006A7F8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3. 关于pyOpenGL</w:t>
      </w:r>
    </w:p>
    <w:p w:rsidR="006A7F82" w:rsidRPr="006A7F82" w:rsidRDefault="006A7F82" w:rsidP="006A7F8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pyOpenGL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的入门教程有很多，我也有一篇博文滥竽充数，详见</w:t>
      </w:r>
      <w:hyperlink r:id="rId17" w:history="1">
        <w:r w:rsidRPr="006A7F82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《写给</w:t>
        </w:r>
        <w:r w:rsidRPr="006A7F82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 python </w:t>
        </w:r>
        <w:r w:rsidRPr="006A7F82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程序员的</w:t>
        </w:r>
        <w:r w:rsidRPr="006A7F82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 OpenGL </w:t>
        </w:r>
        <w:r w:rsidRPr="006A7F82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教程》</w:t>
        </w:r>
      </w:hyperlink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。特别提醒一下，这篇博文最后提到顶点缓冲区对象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VBO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，并有演示代码。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VBO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的概念很重要很重要很重要，只有学会使用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VBO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，才能真正进入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OpenGL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的精彩世界。</w:t>
      </w:r>
    </w:p>
    <w:p w:rsidR="006A7F82" w:rsidRPr="006A7F82" w:rsidRDefault="006A7F82" w:rsidP="006A7F8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早期的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OpenGL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使用立即渲染模式（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Immediate mode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，也就是固定渲染管线），概念清晰易于理解，绘制图形也很方便，但效率太低。从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OpenGL3.2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开始，规范文档开始废弃立即渲染模式，并鼓励开发者在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OpenGL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的核心模式（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Core-profile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）下进行开发，这个分支的规范完全移除了旧的特性。</w:t>
      </w:r>
    </w:p>
    <w:p w:rsidR="006A7F82" w:rsidRPr="006A7F82" w:rsidRDefault="006A7F82" w:rsidP="006A7F8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VBO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是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OpenGL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核心模式的基础。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VBO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将顶点数据集存储在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GPU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中，这意味着渲染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VBO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数据会很快。不过，数据从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RAM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传送到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GPU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是有代价的。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VBO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虽然在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GPU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上，但并没有使用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GPU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的运算功能。在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VBO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之上，还有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VAO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的概念，即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Vertex Array Object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，顶点数组对象。这个概念很复杂，我们可以简单把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VAO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理解为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VBO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管理者。由于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VAO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依赖于显卡，通用性较差，我选择绕过它。</w:t>
      </w:r>
    </w:p>
    <w:p w:rsidR="006A7F82" w:rsidRPr="006A7F82" w:rsidRDefault="006A7F82" w:rsidP="006A7F8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说实话，我对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OpenGL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的核心模式了解不多，对于着色器语言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GLSL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更是畏之如虎，对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VBO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的理解也不见得正确。虽然在模型拾取、体数据绘制、三维重建等方面，我的代码跑出来的效果还算差强人意，我仍然觉得我的方法与主流思路不同。很多时候，我喜欢说我的方法是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“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独辟蹊径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”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。</w:t>
      </w:r>
    </w:p>
    <w:p w:rsidR="006A7F82" w:rsidRDefault="006A7F82" w:rsidP="006A7F8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下面是我在工作中绘制的一些三维效果图：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3087"/>
      </w:tblGrid>
      <w:tr w:rsidR="006A7F82" w:rsidTr="006A7F82">
        <w:tc>
          <w:tcPr>
            <w:tcW w:w="8296" w:type="dxa"/>
          </w:tcPr>
          <w:p w:rsidR="006A7F82" w:rsidRDefault="006A7F82" w:rsidP="006A7F82">
            <w:pPr>
              <w:widowControl/>
              <w:spacing w:after="240" w:line="390" w:lineRule="atLeast"/>
              <w:jc w:val="left"/>
              <w:rPr>
                <w:rFonts w:ascii="Arial" w:eastAsia="宋体" w:hAnsi="Arial" w:cs="Arial" w:hint="eastAsia"/>
                <w:color w:val="4D4D4D"/>
                <w:kern w:val="0"/>
                <w:sz w:val="24"/>
                <w:szCs w:val="24"/>
              </w:rPr>
            </w:pPr>
            <w:r>
              <w:object w:dxaOrig="11235" w:dyaOrig="73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242" type="#_x0000_t75" style="width:561.45pt;height:369pt" o:ole="">
                  <v:imagedata r:id="rId18" o:title=""/>
                </v:shape>
                <o:OLEObject Type="Embed" ProgID="PBrush" ShapeID="_x0000_i1242" DrawAspect="Content" ObjectID="_1772206932" r:id="rId19"/>
              </w:object>
            </w:r>
          </w:p>
        </w:tc>
      </w:tr>
      <w:tr w:rsidR="006A7F82" w:rsidTr="006A7F82">
        <w:tc>
          <w:tcPr>
            <w:tcW w:w="8296" w:type="dxa"/>
          </w:tcPr>
          <w:p w:rsidR="006A7F82" w:rsidRDefault="006A7F82" w:rsidP="006A7F82">
            <w:pPr>
              <w:widowControl/>
              <w:spacing w:after="240" w:line="390" w:lineRule="atLeast"/>
              <w:jc w:val="left"/>
              <w:rPr>
                <w:rFonts w:ascii="Arial" w:eastAsia="宋体" w:hAnsi="Arial" w:cs="Arial" w:hint="eastAsia"/>
                <w:color w:val="4D4D4D"/>
                <w:kern w:val="0"/>
                <w:sz w:val="24"/>
                <w:szCs w:val="24"/>
              </w:rPr>
            </w:pPr>
            <w:r>
              <w:object w:dxaOrig="12870" w:dyaOrig="6690">
                <v:shape id="_x0000_i1245" type="#_x0000_t75" style="width:643.85pt;height:334.4pt" o:ole="">
                  <v:imagedata r:id="rId20" o:title=""/>
                </v:shape>
                <o:OLEObject Type="Embed" ProgID="PBrush" ShapeID="_x0000_i1245" DrawAspect="Content" ObjectID="_1772206933" r:id="rId21"/>
              </w:object>
            </w:r>
          </w:p>
        </w:tc>
      </w:tr>
      <w:tr w:rsidR="006A7F82" w:rsidTr="006A7F82">
        <w:tc>
          <w:tcPr>
            <w:tcW w:w="8296" w:type="dxa"/>
          </w:tcPr>
          <w:p w:rsidR="006A7F82" w:rsidRDefault="006A7F82" w:rsidP="006A7F82">
            <w:pPr>
              <w:widowControl/>
              <w:spacing w:after="240" w:line="390" w:lineRule="atLeast"/>
              <w:jc w:val="left"/>
              <w:rPr>
                <w:rFonts w:ascii="Arial" w:eastAsia="宋体" w:hAnsi="Arial" w:cs="Arial" w:hint="eastAsia"/>
                <w:color w:val="4D4D4D"/>
                <w:kern w:val="0"/>
                <w:sz w:val="24"/>
                <w:szCs w:val="24"/>
              </w:rPr>
            </w:pPr>
            <w:r>
              <w:object w:dxaOrig="10425" w:dyaOrig="9630">
                <v:shape id="_x0000_i1248" type="#_x0000_t75" style="width:521.3pt;height:481.85pt" o:ole="">
                  <v:imagedata r:id="rId22" o:title=""/>
                </v:shape>
                <o:OLEObject Type="Embed" ProgID="PBrush" ShapeID="_x0000_i1248" DrawAspect="Content" ObjectID="_1772206934" r:id="rId23"/>
              </w:object>
            </w:r>
          </w:p>
        </w:tc>
      </w:tr>
      <w:tr w:rsidR="006A7F82" w:rsidTr="006A7F82">
        <w:tc>
          <w:tcPr>
            <w:tcW w:w="8296" w:type="dxa"/>
          </w:tcPr>
          <w:p w:rsidR="006A7F82" w:rsidRDefault="006A7F82" w:rsidP="006A7F82">
            <w:pPr>
              <w:widowControl/>
              <w:spacing w:after="240" w:line="390" w:lineRule="atLeast"/>
              <w:jc w:val="left"/>
            </w:pPr>
            <w:r>
              <w:object w:dxaOrig="10395" w:dyaOrig="9480">
                <v:shape id="_x0000_i1252" type="#_x0000_t75" style="width:519.9pt;height:474.25pt" o:ole="">
                  <v:imagedata r:id="rId24" o:title=""/>
                </v:shape>
                <o:OLEObject Type="Embed" ProgID="PBrush" ShapeID="_x0000_i1252" DrawAspect="Content" ObjectID="_1772206935" r:id="rId25"/>
              </w:object>
            </w:r>
          </w:p>
        </w:tc>
      </w:tr>
      <w:tr w:rsidR="006A7F82" w:rsidTr="006A7F82">
        <w:tc>
          <w:tcPr>
            <w:tcW w:w="8296" w:type="dxa"/>
          </w:tcPr>
          <w:p w:rsidR="006A7F82" w:rsidRDefault="006A7F82" w:rsidP="006A7F82">
            <w:pPr>
              <w:widowControl/>
              <w:spacing w:after="240" w:line="390" w:lineRule="atLeast"/>
              <w:jc w:val="left"/>
            </w:pPr>
            <w:r>
              <w:object w:dxaOrig="10995" w:dyaOrig="8460">
                <v:shape id="_x0000_i1254" type="#_x0000_t75" style="width:549.7pt;height:423pt" o:ole="">
                  <v:imagedata r:id="rId26" o:title=""/>
                </v:shape>
                <o:OLEObject Type="Embed" ProgID="PBrush" ShapeID="_x0000_i1254" DrawAspect="Content" ObjectID="_1772206936" r:id="rId27"/>
              </w:object>
            </w:r>
          </w:p>
        </w:tc>
      </w:tr>
    </w:tbl>
    <w:p w:rsidR="006A7F82" w:rsidRPr="006A7F82" w:rsidRDefault="006A7F82" w:rsidP="006A7F82">
      <w:pPr>
        <w:widowControl/>
        <w:shd w:val="clear" w:color="auto" w:fill="FFFFFF"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bookmarkStart w:id="4" w:name="t4"/>
      <w:bookmarkEnd w:id="4"/>
      <w:r w:rsidRPr="006A7F8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4. 架起沟通 wxPython 和 pyOpenGL 的桥梁</w:t>
      </w:r>
    </w:p>
    <w:p w:rsidR="006A7F82" w:rsidRPr="006A7F82" w:rsidRDefault="006A7F82" w:rsidP="006A7F8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wx.glcanvas.GLCanvas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是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wxPython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为显示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OpenGL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提供的类，顾名思义，我们可以将其理解为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OpenGL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的画板。有了这个画板，我们就可以使用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OpenGL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提供的各种工具在上面绘制各种三维模型了。</w:t>
      </w:r>
    </w:p>
    <w:p w:rsidR="006A7F82" w:rsidRPr="006A7F82" w:rsidRDefault="006A7F82" w:rsidP="006A7F8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下面这段代码，从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wx.glcanvas.GLCanvas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派生了新类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WxGLScene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，绑定了鼠标滚轮事件，并以立即渲染模式（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Immediate mode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）画了两个三角形。受限于篇幅，删去了鼠标拖拽操作，仅保留了滚轮缩放功能。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# -*- coding: utf-8 -*-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from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glcanvas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from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OpenGL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GL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from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OpenGL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GLU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class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WxGLScene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glcanvas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GLCanvas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"""GL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场景类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__init__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parent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eye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5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aim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up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view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3.5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]):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构造函数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parent      -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父级窗口对象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eye         -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观察者的位置（默认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z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轴的正方向）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up          -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对观察者而言的上方（默认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y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轴的正方向）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view        -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视景体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"""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glcanvas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GLCanvas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__init__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parent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style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glcanvas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WX_GL_RGBA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|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glcanvas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WX_GL_DOUBLEBUFFER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|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glcanvas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WX_GL_DEPTH_SIZE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parent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parent                        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父级窗口对象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eye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eye                              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观察者的位置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aim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aim                              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观察目标（默认在坐标原点）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up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up                                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对观察者而言的上方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view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view                            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视景体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size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GetClientSize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# OpenGL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窗口的大小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context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glcanvas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GLContext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# OpenGL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上下文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zoom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1.0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             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视口缩放因子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mpos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56B6C2"/>
          <w:kern w:val="0"/>
          <w:szCs w:val="21"/>
          <w:shd w:val="clear" w:color="auto" w:fill="282C34"/>
        </w:rPr>
        <w:t>None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            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鼠标位置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initGL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               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画布初始化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Bind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EVT_SIZE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onResize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绑定窗口尺寸改变事件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Bind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EVT_ERASE_BACKGROUND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onErase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绑定背景擦除事件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Bind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EVT_PAINT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onPaint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绑定重绘事件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Bind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EVT_LEFT_DOWN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onLeftDown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绑定鼠标左键按下事件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Bind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EVT_LEFT_UP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onLeftUp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绑定鼠标左键弹起事件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Bind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EVT_RIGHT_UP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onRightUp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绑定鼠标右键弹起事件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Bind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EVT_MOTION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onMouseMotion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绑定鼠标移动事件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Bind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EVT_MOUSEWHEEL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onMouseWheel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绑定鼠标滚轮事件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onResize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evt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响应窗口尺寸改变事件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if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context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SetCurrent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context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size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GetClientSize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Refresh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56B6C2"/>
          <w:kern w:val="0"/>
          <w:szCs w:val="21"/>
          <w:shd w:val="clear" w:color="auto" w:fill="282C34"/>
        </w:rPr>
        <w:t>False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evt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Skip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onErase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evt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响应背景擦除事件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pass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onPaint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evt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响应重绘事件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SetCurrent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context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glClear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GL_COLOR_BUFFER_BIT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|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GL_DEPTH_BUFFER_BIT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清除屏幕及深度缓存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drawGL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           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绘图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SwapBuffers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      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切换缓冲区，以显示绘制内容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evt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Skip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onLeftDown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evt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响应鼠标左键按下事件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CaptureMouse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mpos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evt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GetPosition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onLeftUp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evt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响应鼠标左键弹起事件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try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ReleaseMouse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except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pass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onRightUp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evt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响应鼠标右键弹起事件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pass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onMouseMotion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evt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响应鼠标移动事件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if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evt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Dragging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and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evt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LeftIsDown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pos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evt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GetPosition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try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dx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dy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pos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mpos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except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return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mpos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pos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限于篇幅省略改变观察者位置的代码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Refresh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56B6C2"/>
          <w:kern w:val="0"/>
          <w:szCs w:val="21"/>
          <w:shd w:val="clear" w:color="auto" w:fill="282C34"/>
        </w:rPr>
        <w:t>False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onMouseWheel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evt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响应鼠标滚轮事件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if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evt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WheelRotation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&lt;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zoom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1.1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if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zoom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&gt;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100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zoom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100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elif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evt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WheelRotation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&gt;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zoom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0.9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if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zoom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&lt;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0.01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zoom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0.01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Refresh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56B6C2"/>
          <w:kern w:val="0"/>
          <w:szCs w:val="21"/>
          <w:shd w:val="clear" w:color="auto" w:fill="282C34"/>
        </w:rPr>
        <w:t>False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initGL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初始化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GL"""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SetCurrent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context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glClearColor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           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设置画布背景色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glEnable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GL_DEPTH_TEST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         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开启深度测试，实现遮挡关系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glDepthFunc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GL_LEQUAL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          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设置深度测试函数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glShadeModel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GL_SMOOTH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         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# GL_SMOOTH(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光滑着色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)/GL_FLAT(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恒定着色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glEnable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GL_BLEND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              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开启混合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glBlendFunc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GL_SRC_ALPHA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GL_ONE_MINUS_SRC_ALPHA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设置混合函数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glEnable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GL_ALPHA_TEST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         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启用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Alpha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测试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glAlphaFunc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GL_GREATER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0.05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   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Alpha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测试条件为大于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0.05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则通过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glFrontFace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GL_CW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              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设置逆时针索引为正面（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GL_CCW/GL_CW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）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glEnable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GL_LINE_SMOOTH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        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开启线段反走样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glHint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GL_LINE_SMOOTH_HINT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GL_NICEST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drawGL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绘制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清除屏幕及深度缓存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glClear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GL_COLOR_BUFFER_BIT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|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GL_DEPTH_BUFFER_BIT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设置视口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glViewport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size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size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设置投影（透视投影）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glMatrixMode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GL_PROJECTION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glLoadIdentity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k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size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size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if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k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&gt;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glFrustum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zoom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view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k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zoom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view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k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zoom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view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zoom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view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view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4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view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5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else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glFrustum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zoom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view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zoom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view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zoom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view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k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zoom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view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k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view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4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view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5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设置视点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gluLookAt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eye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eye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eye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aim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aim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aim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],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up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up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up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设置模型视图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glMatrixMode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GL_MODELVIEW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glLoadIdentity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# ---------------------------------------------------------------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glBegin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GL_LINES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开始绘制线段（世界坐标系）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以红色绘制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x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轴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glColor4f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设置当前颜色为红色不透明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glVertex3f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0.8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x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轴顶点（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x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轴负方向）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glVertex3f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0.8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x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轴顶点（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x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轴正方向）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以绿色绘制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y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轴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glColor4f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设置当前颜色为绿色不透明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glVertex3f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0.8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y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轴顶点（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y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轴负方向）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glVertex3f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0.8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y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轴顶点（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y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轴正方向）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以蓝色绘制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z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轴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glColor4f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设置当前颜色为蓝色不透明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glVertex3f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0.8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z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轴顶点（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z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轴负方向）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glVertex3f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0.8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z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轴顶点（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z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轴正方向）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glEnd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  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结束绘制线段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# ---------------------------------------------------------------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glBegin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GL_TRIANGLES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开始绘制三角形（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z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轴负半区）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glColor4f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设置当前颜色为红色不透明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glVertex3f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0.5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0.366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0.5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设置三角形顶点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glColor4f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设置当前颜色为绿色不透明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glVertex3f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0.5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0.366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0.5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设置三角形顶点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glColor4f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设置当前颜色为蓝色不透明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glVertex3f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0.5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0.5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设置三角形顶点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glEnd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  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结束绘制三角形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# ---------------------------------------------------------------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glBegin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GL_TRIANGLES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开始绘制三角形（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z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轴正半区）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glColor4f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设置当前颜色为红色不透明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glVertex3f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0.5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0.5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0.5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设置三角形顶点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glColor4f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设置当前颜色为绿色不透明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glVertex3f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0.5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0.5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0.5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设置三角形顶点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glColor4f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设置当前颜色为蓝色不透明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glVertex3f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0.366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0.5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设置三角形顶点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glEnd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      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结束绘制三角形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:rsidR="006A7F82" w:rsidRPr="006A7F82" w:rsidRDefault="006A7F82" w:rsidP="006A7F8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WxGLScene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类的使用示例：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#-*- coding: utf-8 -*-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from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scene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APP_TITLE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u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架起沟通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wxPython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和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pyOpenGL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的桥梁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class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mainFrame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Frame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程序主窗口类，继承自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wx.Frame"""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__init__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构造函数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wx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Frame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__init__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56B6C2"/>
          <w:kern w:val="0"/>
          <w:szCs w:val="21"/>
          <w:shd w:val="clear" w:color="auto" w:fill="282C34"/>
        </w:rPr>
        <w:t>None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APP_TITLE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style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DEFAULT_FRAME_STYLE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SetBackgroundColour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Colour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224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224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224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SetSize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800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600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Center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scene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WxGLScene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class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mainApp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OnInit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SetAppName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APP_TITLE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Frame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mainFrame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Frame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Show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return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56B6C2"/>
          <w:kern w:val="0"/>
          <w:szCs w:val="21"/>
          <w:shd w:val="clear" w:color="auto" w:fill="282C34"/>
        </w:rPr>
        <w:t>True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if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__name__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"__main__"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app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mainApp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app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MainLoop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:rsidR="006A7F82" w:rsidRPr="006A7F82" w:rsidRDefault="006A7F82" w:rsidP="006A7F8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界面效果如下：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br/>
      </w:r>
      <w:r w:rsidRPr="006A7F82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7499985" cy="5635625"/>
            <wp:effectExtent l="0" t="0" r="5715" b="3175"/>
            <wp:docPr id="82" name="图片 8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9985" cy="563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F82" w:rsidRPr="006A7F82" w:rsidRDefault="006A7F82" w:rsidP="006A7F82">
      <w:pPr>
        <w:widowControl/>
        <w:shd w:val="clear" w:color="auto" w:fill="FFFFFF"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bookmarkStart w:id="5" w:name="t5"/>
      <w:bookmarkEnd w:id="5"/>
      <w:r w:rsidRPr="006A7F8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5. 场景、视区和模型</w:t>
      </w:r>
    </w:p>
    <w:p w:rsidR="006A7F82" w:rsidRPr="006A7F82" w:rsidRDefault="006A7F82" w:rsidP="006A7F8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OpenGL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允许用户使用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glViewport()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命令设置多个视口，这意味着我们可以在显示屏幕上分割出多个显示区域，这些区域可以相互重叠，在逻辑上是完全独立的。我们可以将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WxGLScene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称作场景（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scene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），由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glViewport()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命令创建的视口称为视区（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region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），拥有相同名字的三维部件定义为模型（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model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）。一个场景可以添加多个视区，一个视区可以创建多个模型。</w:t>
      </w:r>
    </w:p>
    <w:p w:rsidR="006A7F82" w:rsidRPr="006A7F82" w:rsidRDefault="006A7F82" w:rsidP="006A7F8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以曲面模型为例，函数原型如下：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drawSurface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name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v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56B6C2"/>
          <w:kern w:val="0"/>
          <w:szCs w:val="21"/>
          <w:shd w:val="clear" w:color="auto" w:fill="282C34"/>
        </w:rPr>
        <w:t>None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56B6C2"/>
          <w:kern w:val="0"/>
          <w:szCs w:val="21"/>
          <w:shd w:val="clear" w:color="auto" w:fill="282C34"/>
        </w:rPr>
        <w:t>None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texture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56B6C2"/>
          <w:kern w:val="0"/>
          <w:szCs w:val="21"/>
          <w:shd w:val="clear" w:color="auto" w:fill="282C34"/>
        </w:rPr>
        <w:t>None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method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='Q'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mode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56B6C2"/>
          <w:kern w:val="0"/>
          <w:szCs w:val="21"/>
          <w:shd w:val="clear" w:color="auto" w:fill="282C34"/>
        </w:rPr>
        <w:t>None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display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56B6C2"/>
          <w:kern w:val="0"/>
          <w:szCs w:val="21"/>
          <w:shd w:val="clear" w:color="auto" w:fill="282C34"/>
        </w:rPr>
        <w:t>True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pick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56B6C2"/>
          <w:kern w:val="0"/>
          <w:szCs w:val="21"/>
          <w:shd w:val="clear" w:color="auto" w:fill="282C34"/>
        </w:rPr>
        <w:t>False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绘制曲面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name        -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模型名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v           -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顶点坐标集，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numpy.ndarray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类型，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shape=(cols,3)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c           -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顶点的颜色集，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numpy.ndarray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类型，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shape=(3|4,)|(cols,3|4)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t           -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顶点的纹理坐标集，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numpy.ndarray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类型，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shape=(cols,2)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texture     - 2D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纹理对象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method      -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绘制方法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            'Q'         -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四边形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                            0--3 4--7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                            |  | |  |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                            1--2 5--6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            'T'         -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三角形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                            0--2 3--5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                             \/   \/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                              1    4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            'Q+'        -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边靠边的连续四边形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                           0--2--4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                           |  |  |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                           1--3--5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            'T+'        -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边靠边的连续三角形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                           0--2--4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                            \/_\/_\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                             1  3  5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            'F'         -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扇形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            'P'         -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多边形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mode        -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显示模式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            None        -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使用当前设置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            'FCBC'      -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前后面填充颜色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FCBC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            'FLBL'      -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前后面显示线条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FLBL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            'FCBL'      -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前面填充颜色，后面显示线条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FCBL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            'FLBC'      -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前面显示线条，后面填充颜色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FLBC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display     -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是否显示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pick        -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是否可以被拾取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"""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7F82">
        <w:rPr>
          <w:rFonts w:ascii="Consolas" w:eastAsia="宋体" w:hAnsi="Consolas" w:cs="宋体"/>
          <w:noProof/>
          <w:color w:val="000000"/>
          <w:kern w:val="0"/>
          <w:szCs w:val="21"/>
          <w:shd w:val="clear" w:color="auto" w:fill="F0F0F5"/>
        </w:rPr>
        <w:drawing>
          <wp:inline distT="0" distB="0" distL="0" distR="0">
            <wp:extent cx="422275" cy="307975"/>
            <wp:effectExtent l="0" t="0" r="0" b="0"/>
            <wp:docPr id="81" name="图片 81" descr="https://csdnimg.cn/release/blogv2/dist/pc/img/newCodeMoreWh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csdnimg.cn/release/blogv2/dist/pc/img/newCodeMoreWhite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75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F82" w:rsidRPr="006A7F82" w:rsidRDefault="006A7F82" w:rsidP="006A7F8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生成曲面模型顶点集、索引集的函数原型如下：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_createSurface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v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生成曲面的顶点集、索引集、顶点数组类型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v           -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顶点坐标集，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numpy.ndarray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类型，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shape=(clos,3)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c           -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顶点的颜色集，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None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或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numpy.ndarray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类型，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shape=(3|4,)|(cols,3|4)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t           -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顶点的纹理坐标集，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None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或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numpy.ndarray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类型，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shape=(cols,2)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"""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6A7F82" w:rsidRPr="006A7F82" w:rsidRDefault="006A7F82" w:rsidP="006A7F8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创建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VBO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和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EBO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的方法如下：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_createVBO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vertices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创建顶点缓冲区对象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id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uuid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uuid1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().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hex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buff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vbo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VBO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vertices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buffers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update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({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id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buff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})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return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id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_createEBO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indices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创建索引缓冲区对象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id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uuid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uuid1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().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hex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buff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vbo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VBO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indices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target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GL_ELEMENT_ARRAY_BUFFER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buffers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update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({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id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buff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})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return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id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:rsidR="006A7F82" w:rsidRPr="006A7F82" w:rsidRDefault="006A7F82" w:rsidP="006A7F82">
      <w:pPr>
        <w:widowControl/>
        <w:shd w:val="clear" w:color="auto" w:fill="FFFFFF"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bookmarkStart w:id="6" w:name="t6"/>
      <w:bookmarkEnd w:id="6"/>
      <w:r w:rsidRPr="006A7F8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6. 三维重建的实例</w:t>
      </w:r>
    </w:p>
    <w:p w:rsidR="006A7F82" w:rsidRPr="006A7F82" w:rsidRDefault="006A7F82" w:rsidP="006A7F8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手头有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109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张头部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CT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的断层扫描图片，我打算用这些图片尝试头部的三维重建。基础工作之一，就是要把这些图片数据读出来，组织成一个三维的数据结构（实际上是四维的，因为每个像素有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RGBA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四个通道）。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br/>
      </w:r>
      <w:r w:rsidRPr="006A7F82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8306082" cy="5213839"/>
            <wp:effectExtent l="0" t="0" r="0" b="6350"/>
            <wp:docPr id="79" name="图片 7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8262" cy="5215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br/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这个数据结构，自然是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numpy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的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ndarray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对象，读取图像文件我习惯使用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PIL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。因此，需要导入两个模块：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numpy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as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from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PIL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Image</w:t>
      </w:r>
    </w:p>
    <w:p w:rsidR="006A7F82" w:rsidRPr="006A7F82" w:rsidRDefault="006A7F82" w:rsidP="006A7F8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接下来，我用一行代码就把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109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张图片读到了一个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109x256x256x4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的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numpy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数组中，耗时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172 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毫秒：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data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stack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([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array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Image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open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'head%d.png'%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for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i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in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range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109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)],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axis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6A7F82" w:rsidRPr="006A7F82" w:rsidRDefault="006A7F82" w:rsidP="006A7F8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三维重建代码如下：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# -*- coding: utf-8 -*-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numpy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as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from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PIL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Image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win32api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sys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os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from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scene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from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colormap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FONT_FILE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r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"C:\Windows\Fonts\simfang.ttf"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APP_TITLE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u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'CT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断层扫描三维重建工具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APP_ICON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'res/head.ico'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class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mainFrame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Frame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'''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程序主窗口类，继承自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wx.Frame'''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__init__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'''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构造函数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'''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wx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Frame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__init__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56B6C2"/>
          <w:kern w:val="0"/>
          <w:szCs w:val="21"/>
          <w:shd w:val="clear" w:color="auto" w:fill="282C34"/>
        </w:rPr>
        <w:t>None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APP_TITLE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style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DEFAULT_FRAME_STYLE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SetBackgroundColour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Colour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224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224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224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SetSize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800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600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Center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以下代码处理图标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if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hasattr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sys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"frozen"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and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getattr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sys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"frozen"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"windows_exe"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exeName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win32api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GetModuleFileName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win32api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GetModuleHandle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56B6C2"/>
          <w:kern w:val="0"/>
          <w:szCs w:val="21"/>
          <w:shd w:val="clear" w:color="auto" w:fill="282C34"/>
        </w:rPr>
        <w:t>None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icon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Icon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exeName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BITMAP_TYPE_ICO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else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icon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Icon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APP_ICON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BITMAP_TYPE_ICO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SetIcon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icon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scene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WxGLScene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FONT_FILE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bg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#self.scene.setView([-1,1,-1,1,2,500])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#self.scene.setPosture(elevation=30, azimuth=-45, save=True)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master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scene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addRegion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读取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109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张头部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CT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的断层扫描图片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data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stack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([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array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Image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open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'res/head%d.png'%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for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i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in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range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109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)],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axis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6A7F82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三维重建（本质上是体数据绘制）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master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drawVolume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'volume'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data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6A7F82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255.0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method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='Q'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smooth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56B6C2"/>
          <w:kern w:val="0"/>
          <w:szCs w:val="21"/>
          <w:shd w:val="clear" w:color="auto" w:fill="282C34"/>
        </w:rPr>
        <w:t>False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master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update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class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mainApp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OnInit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SetAppName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APP_TITLE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Frame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mainFrame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Frame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Show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return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56B6C2"/>
          <w:kern w:val="0"/>
          <w:szCs w:val="21"/>
          <w:shd w:val="clear" w:color="auto" w:fill="282C34"/>
        </w:rPr>
        <w:t>True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if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__name__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"__main__"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app </w:t>
      </w:r>
      <w:r w:rsidRPr="006A7F82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mainApp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app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6A7F82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MainLoop</w:t>
      </w:r>
      <w:r w:rsidRPr="006A7F82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6A7F82" w:rsidRPr="006A7F82" w:rsidRDefault="006A7F82" w:rsidP="006A7F8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:rsidR="006A7F82" w:rsidRPr="006A7F82" w:rsidRDefault="006A7F82" w:rsidP="006A7F8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三维重建后的效果如下图：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br/>
      </w:r>
      <w:r w:rsidRPr="006A7F82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7675880" cy="6057900"/>
            <wp:effectExtent l="0" t="0" r="1270" b="0"/>
            <wp:docPr id="77" name="图片 7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5880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F82" w:rsidRPr="006A7F82" w:rsidRDefault="006A7F82" w:rsidP="006A7F82">
      <w:pPr>
        <w:widowControl/>
        <w:shd w:val="clear" w:color="auto" w:fill="FFFFFF"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bookmarkStart w:id="7" w:name="t7"/>
      <w:bookmarkEnd w:id="7"/>
      <w:r w:rsidRPr="006A7F8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7. 后记</w:t>
      </w:r>
    </w:p>
    <w:p w:rsidR="006A7F82" w:rsidRPr="006A7F82" w:rsidRDefault="006A7F82" w:rsidP="006A7F8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原本打算好好写一写纹理、拾取、体数据绘制的，结果写完第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4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章的时候，就已经感觉写不动了。这个题目实在太大，不是一篇一两万字的博文就可以说清楚的。如果不是因为有朋友在我的博客上留言说，想了解三维重构，本文也许会止于第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4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章。第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5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章简单展示了我的创作思路，只是为了讲解第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6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章的三维重建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——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事实上，也没有说明白。</w:t>
      </w:r>
    </w:p>
    <w:p w:rsidR="006A7F82" w:rsidRPr="006A7F82" w:rsidRDefault="006A7F82" w:rsidP="006A7F8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行文至此，深为没有掰扯清楚关键问题而满怀愧疚。如果对这个话题感兴趣，请直接联系我吧：</w:t>
      </w:r>
      <w:r w:rsidRPr="006A7F82">
        <w:rPr>
          <w:rFonts w:ascii="Arial" w:eastAsia="宋体" w:hAnsi="Arial" w:cs="Arial"/>
          <w:color w:val="4D4D4D"/>
          <w:kern w:val="0"/>
          <w:sz w:val="24"/>
          <w:szCs w:val="24"/>
        </w:rPr>
        <w:t>xufive@sdysit.com</w:t>
      </w:r>
    </w:p>
    <w:p w:rsidR="006A7F82" w:rsidRPr="006A7F82" w:rsidRDefault="006A7F82" w:rsidP="006A7F82">
      <w:pPr>
        <w:widowControl/>
        <w:jc w:val="left"/>
        <w:rPr>
          <w:rFonts w:ascii="Arial" w:eastAsia="宋体" w:hAnsi="Arial" w:cs="Arial"/>
          <w:kern w:val="0"/>
          <w:szCs w:val="21"/>
        </w:rPr>
      </w:pPr>
      <w:r>
        <w:rPr>
          <w:rFonts w:ascii="Arial" w:eastAsia="宋体" w:hAnsi="Arial" w:cs="Arial"/>
          <w:kern w:val="0"/>
          <w:szCs w:val="21"/>
        </w:rPr>
        <w:t xml:space="preserve"> </w:t>
      </w:r>
      <w:bookmarkStart w:id="8" w:name="_GoBack"/>
      <w:bookmarkEnd w:id="8"/>
    </w:p>
    <w:p w:rsidR="006A1721" w:rsidRDefault="006A1721"/>
    <w:sectPr w:rsidR="006A17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D56A8"/>
    <w:multiLevelType w:val="multilevel"/>
    <w:tmpl w:val="7B944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3D044E"/>
    <w:multiLevelType w:val="multilevel"/>
    <w:tmpl w:val="A0848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7E1405"/>
    <w:multiLevelType w:val="multilevel"/>
    <w:tmpl w:val="56043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7E4CFE"/>
    <w:multiLevelType w:val="multilevel"/>
    <w:tmpl w:val="03F04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5723694"/>
    <w:multiLevelType w:val="multilevel"/>
    <w:tmpl w:val="0CB4C9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8D34F61"/>
    <w:multiLevelType w:val="multilevel"/>
    <w:tmpl w:val="1EB8E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99325CF"/>
    <w:multiLevelType w:val="multilevel"/>
    <w:tmpl w:val="7BE6C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BE22B8"/>
    <w:multiLevelType w:val="multilevel"/>
    <w:tmpl w:val="40B4A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CC411B0"/>
    <w:multiLevelType w:val="multilevel"/>
    <w:tmpl w:val="91C6F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2F22D2D"/>
    <w:multiLevelType w:val="multilevel"/>
    <w:tmpl w:val="C75CB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3EF2364"/>
    <w:multiLevelType w:val="multilevel"/>
    <w:tmpl w:val="BE0A0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EBF5F8D"/>
    <w:multiLevelType w:val="multilevel"/>
    <w:tmpl w:val="FAF89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8983A58"/>
    <w:multiLevelType w:val="multilevel"/>
    <w:tmpl w:val="1D9C7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7692D1F"/>
    <w:multiLevelType w:val="multilevel"/>
    <w:tmpl w:val="75B03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0270021"/>
    <w:multiLevelType w:val="multilevel"/>
    <w:tmpl w:val="5E265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2FE718D"/>
    <w:multiLevelType w:val="multilevel"/>
    <w:tmpl w:val="0AE2B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C071680"/>
    <w:multiLevelType w:val="multilevel"/>
    <w:tmpl w:val="9DAA2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F277F13"/>
    <w:multiLevelType w:val="multilevel"/>
    <w:tmpl w:val="9DB48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23A71E4"/>
    <w:multiLevelType w:val="multilevel"/>
    <w:tmpl w:val="FA343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4CC1891"/>
    <w:multiLevelType w:val="multilevel"/>
    <w:tmpl w:val="3FB42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3"/>
  </w:num>
  <w:num w:numId="3">
    <w:abstractNumId w:val="18"/>
  </w:num>
  <w:num w:numId="4">
    <w:abstractNumId w:val="0"/>
  </w:num>
  <w:num w:numId="5">
    <w:abstractNumId w:val="11"/>
  </w:num>
  <w:num w:numId="6">
    <w:abstractNumId w:val="15"/>
  </w:num>
  <w:num w:numId="7">
    <w:abstractNumId w:val="9"/>
  </w:num>
  <w:num w:numId="8">
    <w:abstractNumId w:val="12"/>
  </w:num>
  <w:num w:numId="9">
    <w:abstractNumId w:val="7"/>
  </w:num>
  <w:num w:numId="10">
    <w:abstractNumId w:val="16"/>
  </w:num>
  <w:num w:numId="11">
    <w:abstractNumId w:val="19"/>
  </w:num>
  <w:num w:numId="12">
    <w:abstractNumId w:val="14"/>
  </w:num>
  <w:num w:numId="13">
    <w:abstractNumId w:val="10"/>
  </w:num>
  <w:num w:numId="14">
    <w:abstractNumId w:val="6"/>
  </w:num>
  <w:num w:numId="15">
    <w:abstractNumId w:val="17"/>
  </w:num>
  <w:num w:numId="16">
    <w:abstractNumId w:val="8"/>
  </w:num>
  <w:num w:numId="17">
    <w:abstractNumId w:val="1"/>
  </w:num>
  <w:num w:numId="18">
    <w:abstractNumId w:val="2"/>
  </w:num>
  <w:num w:numId="19">
    <w:abstractNumId w:val="5"/>
  </w:num>
  <w:num w:numId="2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3764"/>
    <w:rsid w:val="006A1721"/>
    <w:rsid w:val="006A7F82"/>
    <w:rsid w:val="00D53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FC65B3"/>
  <w15:chartTrackingRefBased/>
  <w15:docId w15:val="{E5AF8AD3-6083-4D3C-8E99-24A0B2109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6A7F82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6A7F82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6A7F82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6A7F82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A7F82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6A7F82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6A7F82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6A7F82"/>
    <w:rPr>
      <w:rFonts w:ascii="宋体" w:eastAsia="宋体" w:hAnsi="宋体" w:cs="宋体"/>
      <w:b/>
      <w:bCs/>
      <w:kern w:val="0"/>
      <w:sz w:val="24"/>
      <w:szCs w:val="24"/>
    </w:rPr>
  </w:style>
  <w:style w:type="paragraph" w:customStyle="1" w:styleId="msonormal0">
    <w:name w:val="msonormal"/>
    <w:basedOn w:val="a"/>
    <w:rsid w:val="006A7F8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6A7F82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6A7F82"/>
    <w:rPr>
      <w:color w:val="800080"/>
      <w:u w:val="single"/>
    </w:rPr>
  </w:style>
  <w:style w:type="character" w:customStyle="1" w:styleId="icon-fire">
    <w:name w:val="icon-fire"/>
    <w:basedOn w:val="a0"/>
    <w:rsid w:val="006A7F82"/>
  </w:style>
  <w:style w:type="character" w:customStyle="1" w:styleId="pos-rel">
    <w:name w:val="pos-rel"/>
    <w:basedOn w:val="a0"/>
    <w:rsid w:val="006A7F82"/>
  </w:style>
  <w:style w:type="character" w:customStyle="1" w:styleId="time">
    <w:name w:val="time"/>
    <w:basedOn w:val="a0"/>
    <w:rsid w:val="006A7F82"/>
  </w:style>
  <w:style w:type="character" w:customStyle="1" w:styleId="read-count">
    <w:name w:val="read-count"/>
    <w:basedOn w:val="a0"/>
    <w:rsid w:val="006A7F82"/>
  </w:style>
  <w:style w:type="character" w:customStyle="1" w:styleId="name">
    <w:name w:val="name"/>
    <w:basedOn w:val="a0"/>
    <w:rsid w:val="006A7F82"/>
  </w:style>
  <w:style w:type="character" w:customStyle="1" w:styleId="get-collection">
    <w:name w:val="get-collection"/>
    <w:basedOn w:val="a0"/>
    <w:rsid w:val="006A7F82"/>
  </w:style>
  <w:style w:type="character" w:customStyle="1" w:styleId="label">
    <w:name w:val="label"/>
    <w:basedOn w:val="a0"/>
    <w:rsid w:val="006A7F82"/>
  </w:style>
  <w:style w:type="character" w:customStyle="1" w:styleId="title">
    <w:name w:val="title"/>
    <w:basedOn w:val="a0"/>
    <w:rsid w:val="006A7F82"/>
  </w:style>
  <w:style w:type="character" w:customStyle="1" w:styleId="tit">
    <w:name w:val="tit"/>
    <w:basedOn w:val="a0"/>
    <w:rsid w:val="006A7F82"/>
  </w:style>
  <w:style w:type="character" w:customStyle="1" w:styleId="dec">
    <w:name w:val="dec"/>
    <w:basedOn w:val="a0"/>
    <w:rsid w:val="006A7F82"/>
  </w:style>
  <w:style w:type="paragraph" w:styleId="a5">
    <w:name w:val="Normal (Web)"/>
    <w:basedOn w:val="a"/>
    <w:uiPriority w:val="99"/>
    <w:semiHidden/>
    <w:unhideWhenUsed/>
    <w:rsid w:val="006A7F8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6A7F82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6A7F8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A7F82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6A7F82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6A7F82"/>
  </w:style>
  <w:style w:type="character" w:customStyle="1" w:styleId="hide-precode-bt">
    <w:name w:val="hide-precode-bt"/>
    <w:basedOn w:val="a0"/>
    <w:rsid w:val="006A7F82"/>
  </w:style>
  <w:style w:type="character" w:customStyle="1" w:styleId="profile-name">
    <w:name w:val="profile-name"/>
    <w:basedOn w:val="a0"/>
    <w:rsid w:val="006A7F82"/>
  </w:style>
  <w:style w:type="character" w:customStyle="1" w:styleId="count">
    <w:name w:val="count"/>
    <w:basedOn w:val="a0"/>
    <w:rsid w:val="006A7F82"/>
  </w:style>
  <w:style w:type="character" w:styleId="a7">
    <w:name w:val="Emphasis"/>
    <w:basedOn w:val="a0"/>
    <w:uiPriority w:val="20"/>
    <w:qFormat/>
    <w:rsid w:val="006A7F82"/>
    <w:rPr>
      <w:i/>
      <w:iCs/>
    </w:rPr>
  </w:style>
  <w:style w:type="character" w:customStyle="1" w:styleId="info-block">
    <w:name w:val="info-block"/>
    <w:basedOn w:val="a0"/>
    <w:rsid w:val="006A7F82"/>
  </w:style>
  <w:style w:type="character" w:customStyle="1" w:styleId="blog-title">
    <w:name w:val="blog-title"/>
    <w:basedOn w:val="a0"/>
    <w:rsid w:val="006A7F82"/>
  </w:style>
  <w:style w:type="character" w:customStyle="1" w:styleId="flag">
    <w:name w:val="flag"/>
    <w:basedOn w:val="a0"/>
    <w:rsid w:val="006A7F82"/>
  </w:style>
  <w:style w:type="character" w:customStyle="1" w:styleId="personal-home-page">
    <w:name w:val="personal-home-page"/>
    <w:basedOn w:val="a0"/>
    <w:rsid w:val="006A7F82"/>
  </w:style>
  <w:style w:type="character" w:customStyle="1" w:styleId="read">
    <w:name w:val="read"/>
    <w:basedOn w:val="a0"/>
    <w:rsid w:val="006A7F82"/>
  </w:style>
  <w:style w:type="character" w:customStyle="1" w:styleId="pay-tag">
    <w:name w:val="pay-tag"/>
    <w:basedOn w:val="a0"/>
    <w:rsid w:val="006A7F82"/>
  </w:style>
  <w:style w:type="character" w:customStyle="1" w:styleId="special-column-num">
    <w:name w:val="special-column-num"/>
    <w:basedOn w:val="a0"/>
    <w:rsid w:val="006A7F82"/>
  </w:style>
  <w:style w:type="paragraph" w:customStyle="1" w:styleId="text-center">
    <w:name w:val="text-center"/>
    <w:basedOn w:val="a"/>
    <w:rsid w:val="006A7F8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mment">
    <w:name w:val="comment"/>
    <w:basedOn w:val="a"/>
    <w:rsid w:val="006A7F8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ode-comments">
    <w:name w:val="code-comments"/>
    <w:basedOn w:val="a0"/>
    <w:rsid w:val="006A7F82"/>
  </w:style>
  <w:style w:type="character" w:customStyle="1" w:styleId="year">
    <w:name w:val="year"/>
    <w:basedOn w:val="a0"/>
    <w:rsid w:val="006A7F82"/>
  </w:style>
  <w:style w:type="character" w:customStyle="1" w:styleId="num">
    <w:name w:val="num"/>
    <w:basedOn w:val="a0"/>
    <w:rsid w:val="006A7F82"/>
  </w:style>
  <w:style w:type="character" w:customStyle="1" w:styleId="show-txt">
    <w:name w:val="show-txt"/>
    <w:basedOn w:val="a0"/>
    <w:rsid w:val="006A7F82"/>
  </w:style>
  <w:style w:type="table" w:styleId="a8">
    <w:name w:val="Table Grid"/>
    <w:basedOn w:val="a1"/>
    <w:uiPriority w:val="39"/>
    <w:rsid w:val="006A7F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297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5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02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004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007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9957961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05938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21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073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9183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6492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459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608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747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130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098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926471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907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1628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59796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6585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67863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57589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0565178">
                                      <w:marLeft w:val="0"/>
                                      <w:marRight w:val="120"/>
                                      <w:marTop w:val="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44393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5135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7573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2611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7" w:color="F0F0F0"/>
                                <w:left w:val="single" w:sz="6" w:space="12" w:color="F0F0F0"/>
                                <w:bottom w:val="single" w:sz="6" w:space="7" w:color="F0F0F0"/>
                                <w:right w:val="single" w:sz="6" w:space="12" w:color="F0F0F0"/>
                              </w:divBdr>
                              <w:divsChild>
                                <w:div w:id="1825466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187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1704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71406476">
                              <w:marLeft w:val="0"/>
                              <w:marRight w:val="0"/>
                              <w:marTop w:val="0"/>
                              <w:marBottom w:val="100"/>
                              <w:divBdr>
                                <w:top w:val="single" w:sz="6" w:space="7" w:color="F0F0F0"/>
                                <w:left w:val="single" w:sz="6" w:space="12" w:color="F0F0F0"/>
                                <w:bottom w:val="single" w:sz="6" w:space="7" w:color="F0F0F0"/>
                                <w:right w:val="single" w:sz="6" w:space="12" w:color="F0F0F0"/>
                              </w:divBdr>
                              <w:divsChild>
                                <w:div w:id="1381855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037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3735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57970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310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5800187">
                              <w:marLeft w:val="0"/>
                              <w:marRight w:val="0"/>
                              <w:marTop w:val="0"/>
                              <w:marBottom w:val="3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2191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9002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0136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4687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5768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9636003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145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61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9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369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2672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1103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8995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6637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0221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476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9038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371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0343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76615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2830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5509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8775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17293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9349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600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7624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7640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31044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3788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371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43130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1599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70621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154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969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7160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0107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99044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0610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81226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62129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140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209888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6172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005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2525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8571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3128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83756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86229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8322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623764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210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54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7473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37659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8236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01279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2043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20119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6970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50579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1308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7252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4187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2421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91251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74948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0882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0696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527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006184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776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47359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023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3457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70353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2081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72861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567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45508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245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529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015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57871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1496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59635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06124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4377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297229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876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6819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3100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5735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88144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56614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76257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20607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7379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857145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9105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0338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7262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98761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8280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31782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8718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26156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5113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35320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584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3819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9116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45720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0670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01379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98311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5441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864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967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6117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9748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88565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85697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4132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25117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6206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51240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869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248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0439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8743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231872">
                                      <w:marLeft w:val="120"/>
                                      <w:marRight w:val="12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58801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28836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79552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65133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126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732968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302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8704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9694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85148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55023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22617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4932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4380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4222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899708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6119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3108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6808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5484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19371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623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66893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6729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726927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790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0445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0420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66389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22669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43430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88493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2713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497931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964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2531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3895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76526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89255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2759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467713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78830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5877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34789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035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782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3529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24129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03875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7861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89706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0407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8529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597716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960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5830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4016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96867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70370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2089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77750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1861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571381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369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0509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3730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77442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20283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9139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25264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0221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189055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772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5371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9520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477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85306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5845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64621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1288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591998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950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5398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2764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48079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42023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5056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64746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5997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0824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1896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5508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1294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0331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88656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5266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1533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6049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81317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90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0401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0973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921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96856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30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87852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30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216962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2031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3714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8295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389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54699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27560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87481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1800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508394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904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1852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1669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8433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00195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8054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48567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3548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092897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765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3837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5701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83022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63781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65940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54804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5393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134723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8116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4349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668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5009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8409505">
                                      <w:marLeft w:val="120"/>
                                      <w:marRight w:val="12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83376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5635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14392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6529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54052606">
                  <w:marLeft w:val="0"/>
                  <w:marRight w:val="0"/>
                  <w:marTop w:val="0"/>
                  <w:marBottom w:val="0"/>
                  <w:divBdr>
                    <w:top w:val="single" w:sz="6" w:space="9" w:color="F4F5F6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106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740852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3774961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043271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8123864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5699217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4120456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0225424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3599593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2751429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8134144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31624910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749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4939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33020647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623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098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651276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8360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6959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4052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2641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6839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68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357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4890784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19047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29105650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387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79654055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0774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58285612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7183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34994367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07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87151961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1455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5765490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00553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20190772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186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92081061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13963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4939409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44017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68074466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0435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32174438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4056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43249133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5297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62512193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37206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36664570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15472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31067327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31570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85639170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29688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09128904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7076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5867827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4669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25402770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31655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01952012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4345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62361867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6266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55742876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3471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7920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0965334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177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6854597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720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287581">
                          <w:marLeft w:val="0"/>
                          <w:marRight w:val="0"/>
                          <w:marTop w:val="12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23875747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50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5031742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460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0819242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479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0262574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1805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264861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2078334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2328233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7978331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9480934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9691758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2437577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781639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5252587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4510858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24152800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365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433691">
                          <w:marLeft w:val="-45"/>
                          <w:marRight w:val="-6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8140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829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765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8352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4098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2807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93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3238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3270563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518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0310743">
                          <w:marLeft w:val="0"/>
                          <w:marRight w:val="3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8567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2266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7064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621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3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024867">
                  <w:marLeft w:val="-12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26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oleObject" Target="embeddings/oleObject2.bin"/><Relationship Id="rId7" Type="http://schemas.openxmlformats.org/officeDocument/2006/relationships/hyperlink" Target="https://xufive.blog.csdn.net/article/details/97020456" TargetMode="External"/><Relationship Id="rId12" Type="http://schemas.openxmlformats.org/officeDocument/2006/relationships/hyperlink" Target="https://blog.csdn.net/xufive/article/details/82665460" TargetMode="External"/><Relationship Id="rId17" Type="http://schemas.openxmlformats.org/officeDocument/2006/relationships/hyperlink" Target="https://blog.csdn.net/xufive/article/details/86565130" TargetMode="External"/><Relationship Id="rId25" Type="http://schemas.openxmlformats.org/officeDocument/2006/relationships/oleObject" Target="embeddings/oleObject4.bin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6.png"/><Relationship Id="rId29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s://xufive.blog.csdn.net/article/details/97020456" TargetMode="External"/><Relationship Id="rId11" Type="http://schemas.openxmlformats.org/officeDocument/2006/relationships/hyperlink" Target="https://xufive.blog.csdn.net/article/details/97020456" TargetMode="External"/><Relationship Id="rId24" Type="http://schemas.openxmlformats.org/officeDocument/2006/relationships/image" Target="media/image8.png"/><Relationship Id="rId32" Type="http://schemas.openxmlformats.org/officeDocument/2006/relationships/fontTable" Target="fontTable.xml"/><Relationship Id="rId5" Type="http://schemas.openxmlformats.org/officeDocument/2006/relationships/hyperlink" Target="https://xufive.blog.csdn.net/article/details/97020456" TargetMode="External"/><Relationship Id="rId15" Type="http://schemas.openxmlformats.org/officeDocument/2006/relationships/image" Target="media/image3.png"/><Relationship Id="rId23" Type="http://schemas.openxmlformats.org/officeDocument/2006/relationships/oleObject" Target="embeddings/oleObject3.bin"/><Relationship Id="rId28" Type="http://schemas.openxmlformats.org/officeDocument/2006/relationships/image" Target="media/image10.png"/><Relationship Id="rId10" Type="http://schemas.openxmlformats.org/officeDocument/2006/relationships/hyperlink" Target="https://xufive.blog.csdn.net/article/details/97020456" TargetMode="External"/><Relationship Id="rId19" Type="http://schemas.openxmlformats.org/officeDocument/2006/relationships/oleObject" Target="embeddings/oleObject1.bin"/><Relationship Id="rId31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hyperlink" Target="https://xufive.blog.csdn.net/article/details/97020456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7.png"/><Relationship Id="rId27" Type="http://schemas.openxmlformats.org/officeDocument/2006/relationships/oleObject" Target="embeddings/oleObject5.bin"/><Relationship Id="rId30" Type="http://schemas.openxmlformats.org/officeDocument/2006/relationships/image" Target="media/image12.png"/><Relationship Id="rId8" Type="http://schemas.openxmlformats.org/officeDocument/2006/relationships/hyperlink" Target="https://xufive.blog.csdn.net/article/details/97020456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2408</Words>
  <Characters>13729</Characters>
  <Application>Microsoft Office Word</Application>
  <DocSecurity>0</DocSecurity>
  <Lines>114</Lines>
  <Paragraphs>32</Paragraphs>
  <ScaleCrop>false</ScaleCrop>
  <Company/>
  <LinksUpToDate>false</LinksUpToDate>
  <CharactersWithSpaces>16105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kennycai</dc:creator>
  <cp:keywords/>
  <dc:description/>
  <cp:lastModifiedBy>kennycai</cp:lastModifiedBy>
  <cp:revision>2</cp:revision>
  <dcterms:created xsi:type="dcterms:W3CDTF">2024-03-18T00:48:00Z</dcterms:created>
  <dcterms:modified xsi:type="dcterms:W3CDTF">2024-03-18T00:55:00Z</dcterms:modified>
</cp:coreProperties>
</file>